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F8F4" w14:textId="77777777" w:rsidR="00A148FC" w:rsidRDefault="00A148FC" w:rsidP="00A148FC">
      <w:pPr>
        <w:spacing w:line="240" w:lineRule="auto"/>
        <w:jc w:val="center"/>
        <w:rPr>
          <w:rFonts w:ascii="Bookman Old Style" w:hAnsi="Bookman Old Style" w:cs="Tahoma"/>
          <w:b/>
          <w:iCs/>
        </w:rPr>
      </w:pPr>
    </w:p>
    <w:p w14:paraId="3A8E1396" w14:textId="2B701F21" w:rsidR="00A148FC" w:rsidRPr="00A148FC" w:rsidRDefault="00A148FC" w:rsidP="00A148FC">
      <w:pPr>
        <w:spacing w:line="240" w:lineRule="auto"/>
        <w:jc w:val="center"/>
        <w:rPr>
          <w:rFonts w:ascii="Bookman Old Style" w:hAnsi="Bookman Old Style" w:cs="Tahoma"/>
          <w:b/>
          <w:iCs/>
          <w:sz w:val="28"/>
          <w:szCs w:val="28"/>
        </w:rPr>
      </w:pPr>
      <w:r w:rsidRPr="00A148FC">
        <w:rPr>
          <w:rFonts w:ascii="Bookman Old Style" w:hAnsi="Bookman Old Style" w:cs="Tahoma"/>
          <w:b/>
          <w:iCs/>
          <w:sz w:val="28"/>
          <w:szCs w:val="28"/>
        </w:rPr>
        <w:t>BULLETIN DE SOUSCRIPTION AUX OFFRES DE PARTICIPATION</w:t>
      </w:r>
    </w:p>
    <w:p w14:paraId="77923988" w14:textId="77777777" w:rsidR="00A148FC" w:rsidRDefault="00A148FC" w:rsidP="00A148FC">
      <w:pPr>
        <w:spacing w:line="240" w:lineRule="auto"/>
        <w:jc w:val="center"/>
        <w:rPr>
          <w:rFonts w:ascii="Bookman Old Style" w:hAnsi="Bookman Old Style" w:cs="Tahoma"/>
          <w:b/>
          <w:i/>
        </w:rPr>
      </w:pPr>
      <w:r w:rsidRPr="00A148FC">
        <w:rPr>
          <w:rFonts w:ascii="Bookman Old Style" w:hAnsi="Bookman Old Style" w:cs="Tahoma"/>
          <w:b/>
          <w:i/>
          <w:sz w:val="28"/>
          <w:szCs w:val="28"/>
        </w:rPr>
        <w:t>SUBSCRIPTION FORM FOR PARTICIPATION OFFERS</w:t>
      </w:r>
    </w:p>
    <w:p w14:paraId="15EC9613" w14:textId="77777777" w:rsidR="009F6D40" w:rsidRPr="00A148FC" w:rsidRDefault="009F6D40" w:rsidP="009F6D40">
      <w:pPr>
        <w:spacing w:after="0" w:line="276" w:lineRule="auto"/>
        <w:rPr>
          <w:rFonts w:ascii="Garamond" w:hAnsi="Garamond" w:cs="Segoe UI Emoji"/>
          <w:b/>
          <w:bCs/>
          <w:sz w:val="4"/>
          <w:szCs w:val="4"/>
        </w:rPr>
      </w:pPr>
    </w:p>
    <w:tbl>
      <w:tblPr>
        <w:tblStyle w:val="Grilledutableau"/>
        <w:tblpPr w:leftFromText="141" w:rightFromText="141" w:vertAnchor="page" w:horzAnchor="page" w:tblpX="868" w:tblpY="462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3"/>
        <w:gridCol w:w="3254"/>
      </w:tblGrid>
      <w:tr w:rsidR="009F6D40" w14:paraId="6409C3AD" w14:textId="77777777" w:rsidTr="000E2D25">
        <w:tc>
          <w:tcPr>
            <w:tcW w:w="2694" w:type="dxa"/>
            <w:vAlign w:val="center"/>
          </w:tcPr>
          <w:p w14:paraId="304614CB" w14:textId="77777777" w:rsidR="009F6D40" w:rsidRDefault="009F6D40" w:rsidP="000E2D25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1DA6BBE9" wp14:editId="18C1EE6C">
                  <wp:extent cx="563270" cy="711802"/>
                  <wp:effectExtent l="0" t="0" r="8255" b="0"/>
                  <wp:docPr id="654051535" name="Imag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3353D-2CB3-1F99-284D-455E8A1514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6">
                            <a:extLst>
                              <a:ext uri="{FF2B5EF4-FFF2-40B4-BE49-F238E27FC236}">
                                <a16:creationId xmlns:a16="http://schemas.microsoft.com/office/drawing/2014/main" id="{E563353D-2CB3-1F99-284D-455E8A1514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59" t="480" r="11932" b="766"/>
                          <a:stretch/>
                        </pic:blipFill>
                        <pic:spPr>
                          <a:xfrm>
                            <a:off x="0" y="0"/>
                            <a:ext cx="570662" cy="72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0B988AF0" w14:textId="77777777" w:rsidR="009F6D40" w:rsidRDefault="009F6D40" w:rsidP="000E2D25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72CF5B2A" wp14:editId="17E95990">
                  <wp:extent cx="731581" cy="643737"/>
                  <wp:effectExtent l="0" t="0" r="0" b="4445"/>
                  <wp:docPr id="1004997764" name="Imag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43BBD-026C-C3D4-2EAF-280F5F3CAB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4">
                            <a:extLst>
                              <a:ext uri="{FF2B5EF4-FFF2-40B4-BE49-F238E27FC236}">
                                <a16:creationId xmlns:a16="http://schemas.microsoft.com/office/drawing/2014/main" id="{A1043BBD-026C-C3D4-2EAF-280F5F3CAB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16" cy="65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7616CED5" w14:textId="77777777" w:rsidR="009F6D40" w:rsidRDefault="009F6D40" w:rsidP="000E2D25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6E1DB42A" wp14:editId="04959AB5">
                  <wp:extent cx="714722" cy="599846"/>
                  <wp:effectExtent l="0" t="0" r="0" b="0"/>
                  <wp:docPr id="1000085687" name="Imag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5C8FB1-03DA-3C52-9CC1-058DAA1C48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5">
                            <a:extLst>
                              <a:ext uri="{FF2B5EF4-FFF2-40B4-BE49-F238E27FC236}">
                                <a16:creationId xmlns:a16="http://schemas.microsoft.com/office/drawing/2014/main" id="{B75C8FB1-03DA-3C52-9CC1-058DAA1C48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384" cy="6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D40" w:rsidRPr="006A10B8" w14:paraId="6D1203E8" w14:textId="77777777" w:rsidTr="000E2D25">
        <w:tc>
          <w:tcPr>
            <w:tcW w:w="10201" w:type="dxa"/>
            <w:gridSpan w:val="3"/>
            <w:vAlign w:val="center"/>
          </w:tcPr>
          <w:p w14:paraId="65A4BF41" w14:textId="77777777" w:rsidR="009F6D40" w:rsidRPr="00626EAA" w:rsidRDefault="009F6D40" w:rsidP="000E2D25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36"/>
                <w:szCs w:val="36"/>
              </w:rPr>
            </w:pPr>
            <w:r w:rsidRPr="00626EAA">
              <w:rPr>
                <w:rFonts w:ascii="Arial" w:hAnsi="Arial" w:cs="Arial"/>
                <w:b/>
                <w:bCs/>
                <w:color w:val="BF8F00" w:themeColor="accent4" w:themeShade="BF"/>
                <w:sz w:val="36"/>
                <w:szCs w:val="36"/>
              </w:rPr>
              <w:t>GEOSCIENCES 2025</w:t>
            </w:r>
          </w:p>
          <w:p w14:paraId="7C4A00AB" w14:textId="77777777" w:rsidR="009F6D40" w:rsidRPr="00626EAA" w:rsidRDefault="009F6D40" w:rsidP="000E2D25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626EAA"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4e colloque internation</w:t>
            </w:r>
            <w:r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al</w:t>
            </w:r>
            <w:r w:rsidRPr="00626EAA"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de l’Association Camerounaise de Géosciences </w:t>
            </w:r>
          </w:p>
          <w:p w14:paraId="3E089B14" w14:textId="77777777" w:rsidR="009F6D40" w:rsidRPr="00241943" w:rsidRDefault="009F6D40" w:rsidP="000E2D25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C00000"/>
                <w:kern w:val="24"/>
                <w:sz w:val="24"/>
                <w:szCs w:val="44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241943">
              <w:rPr>
                <w:rFonts w:ascii="Comic Sans MS" w:hAnsi="Comic Sans MS"/>
                <w:b/>
                <w:bCs/>
                <w:color w:val="C00000"/>
                <w:kern w:val="24"/>
                <w:sz w:val="24"/>
                <w:szCs w:val="44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4th International Conference of the Cameroon Geosciences Association </w:t>
            </w:r>
          </w:p>
          <w:p w14:paraId="6B322AF3" w14:textId="77777777" w:rsidR="009F6D40" w:rsidRPr="00241943" w:rsidRDefault="009F6D40" w:rsidP="000E2D25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0066FF"/>
                <w:kern w:val="24"/>
                <w:sz w:val="36"/>
                <w:szCs w:val="56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241943">
              <w:rPr>
                <w:rFonts w:ascii="Comic Sans MS" w:hAnsi="Comic Sans MS"/>
                <w:b/>
                <w:bCs/>
                <w:color w:val="0066FF"/>
                <w:kern w:val="24"/>
                <w:sz w:val="36"/>
                <w:szCs w:val="56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Construisons ensemble une Économie Bleue durable</w:t>
            </w:r>
          </w:p>
          <w:p w14:paraId="7EA6A090" w14:textId="77777777" w:rsidR="009F6D40" w:rsidRPr="00626EAA" w:rsidRDefault="009F6D40" w:rsidP="000E2D25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C00000"/>
                <w:kern w:val="24"/>
                <w:sz w:val="32"/>
                <w:szCs w:val="52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626EAA">
              <w:rPr>
                <w:rFonts w:ascii="Comic Sans MS" w:hAnsi="Comic Sans MS"/>
                <w:b/>
                <w:bCs/>
                <w:color w:val="C00000"/>
                <w:kern w:val="24"/>
                <w:sz w:val="32"/>
                <w:szCs w:val="52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Let’s Build a Sustainable Blue Economy Together</w:t>
            </w:r>
          </w:p>
          <w:p w14:paraId="596AB0EB" w14:textId="77777777" w:rsidR="009F6D40" w:rsidRPr="00626EAA" w:rsidRDefault="009F6D40" w:rsidP="000E2D25">
            <w:pPr>
              <w:jc w:val="center"/>
              <w:rPr>
                <w:noProof/>
                <w:lang w:val="en-GB"/>
              </w:rPr>
            </w:pPr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 xml:space="preserve">Du 12 au 14 Novembre 2025 à </w:t>
            </w:r>
            <w:proofErr w:type="spellStart"/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>l’Univerité</w:t>
            </w:r>
            <w:proofErr w:type="spellEnd"/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 xml:space="preserve"> de Bertoua / From November 12th to 14th, 2025 at the University of Bertoua</w:t>
            </w:r>
          </w:p>
        </w:tc>
      </w:tr>
    </w:tbl>
    <w:p w14:paraId="78CBBAD0" w14:textId="77777777" w:rsidR="009F6D40" w:rsidRPr="00241943" w:rsidRDefault="009F6D40" w:rsidP="009F6D40">
      <w:pPr>
        <w:spacing w:after="0" w:line="276" w:lineRule="auto"/>
        <w:rPr>
          <w:rFonts w:ascii="Garamond" w:hAnsi="Garamond" w:cs="Segoe UI Emoji"/>
          <w:lang w:val="en-GB"/>
        </w:rPr>
      </w:pPr>
    </w:p>
    <w:p w14:paraId="3ACAC7E1" w14:textId="77777777" w:rsidR="009F6D40" w:rsidRPr="00A148FC" w:rsidRDefault="009F6D40" w:rsidP="009F6D40">
      <w:pPr>
        <w:spacing w:after="0" w:line="276" w:lineRule="auto"/>
        <w:rPr>
          <w:rFonts w:ascii="Garamond" w:hAnsi="Garamond"/>
          <w:lang w:val="en-GB"/>
        </w:rPr>
      </w:pPr>
      <w:r w:rsidRPr="00A148FC">
        <w:rPr>
          <w:rFonts w:ascii="Garamond" w:hAnsi="Garamond"/>
        </w:rPr>
        <w:t xml:space="preserve">Ce bulletin doit être retourné par fax/mail ou le biais de nos services de communication/Relations publiques. </w:t>
      </w:r>
      <w:r w:rsidRPr="00A148FC">
        <w:rPr>
          <w:rFonts w:ascii="Garamond" w:hAnsi="Garamond"/>
          <w:i/>
          <w:iCs/>
          <w:lang w:val="en-GB"/>
        </w:rPr>
        <w:t>This form must be returned by fax/email or through our Communication/Public Relations services.</w:t>
      </w:r>
    </w:p>
    <w:p w14:paraId="1062E892" w14:textId="77777777" w:rsidR="009F6D40" w:rsidRPr="0059044E" w:rsidRDefault="009F6D40" w:rsidP="009F6D40">
      <w:pPr>
        <w:spacing w:after="0" w:line="276" w:lineRule="auto"/>
        <w:rPr>
          <w:rFonts w:ascii="Garamond" w:hAnsi="Garamond"/>
          <w:lang w:val="en-GB"/>
        </w:rPr>
      </w:pPr>
      <w:r w:rsidRPr="0059044E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9E4AB" wp14:editId="2C765EF8">
                <wp:simplePos x="0" y="0"/>
                <wp:positionH relativeFrom="column">
                  <wp:posOffset>96248</wp:posOffset>
                </wp:positionH>
                <wp:positionV relativeFrom="paragraph">
                  <wp:posOffset>23404</wp:posOffset>
                </wp:positionV>
                <wp:extent cx="6038850" cy="1801586"/>
                <wp:effectExtent l="0" t="0" r="19050" b="27305"/>
                <wp:wrapNone/>
                <wp:docPr id="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18015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1E5599" w14:textId="77777777" w:rsidR="009F6D40" w:rsidRPr="00402AA1" w:rsidRDefault="009F6D40" w:rsidP="009F6D4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RAISON SOCIALE/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COMPANY NAME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: _____________________________________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__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____________</w:t>
                            </w:r>
                          </w:p>
                          <w:p w14:paraId="6EC6CA49" w14:textId="77777777" w:rsidR="009F6D40" w:rsidRPr="00402AA1" w:rsidRDefault="009F6D40" w:rsidP="009F6D4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SECTEUR D’ACTIVITE/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SECTOR OF ACTIVITY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: _________________________________________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br/>
                              <w:t>REPRESENTEE PAR/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REPRESENTED BY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: _______________________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_______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________________</w:t>
                            </w:r>
                          </w:p>
                          <w:p w14:paraId="5B4B4E73" w14:textId="77777777" w:rsidR="009F6D40" w:rsidRPr="00402AA1" w:rsidRDefault="009F6D40" w:rsidP="009F6D4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FONCTION/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</w:rPr>
                              <w:t>POSITION</w:t>
                            </w:r>
                            <w:r w:rsidRPr="00402AA1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: _________________________________________________________________</w:t>
                            </w:r>
                          </w:p>
                          <w:p w14:paraId="730D7C66" w14:textId="77777777" w:rsidR="009F6D40" w:rsidRPr="00014E2D" w:rsidRDefault="009F6D40" w:rsidP="009F6D4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ADRESSE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</w:rPr>
                              <w:t>ADRESS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_________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./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___________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14:paraId="676A4119" w14:textId="77777777" w:rsidR="009F6D40" w:rsidRPr="00014E2D" w:rsidRDefault="009F6D40" w:rsidP="009F6D40">
                            <w:pPr>
                              <w:spacing w:line="240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COURRIEL/</w:t>
                            </w:r>
                            <w:r w:rsidRPr="00402AA1">
                              <w:rPr>
                                <w:rFonts w:ascii="Bookman Old Style" w:hAnsi="Bookman Old Style"/>
                                <w:i/>
                                <w:iCs/>
                                <w:sz w:val="20"/>
                                <w:szCs w:val="20"/>
                              </w:rPr>
                              <w:t>E-MAIL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_________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__________________________________________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</w:t>
                            </w:r>
                            <w: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_____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__</w:t>
                            </w:r>
                            <w:r w:rsidRPr="00014E2D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9E4AB" id="AutoShape 24" o:spid="_x0000_s1027" style="position:absolute;margin-left:7.6pt;margin-top:1.85pt;width:475.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">
                <v:textbox>
                  <w:txbxContent>
                    <w:p w14:paraId="681E5599" w14:textId="77777777" w:rsidR="009F6D40" w:rsidRPr="00402AA1" w:rsidRDefault="009F6D40" w:rsidP="009F6D40">
                      <w:pPr>
                        <w:spacing w:line="240" w:lineRule="auto"/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</w:pP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RAISON SOCIALE/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  <w:lang w:val="en-GB"/>
                        </w:rPr>
                        <w:t>COMPANY NAME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: _____________________________________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__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____________</w:t>
                      </w:r>
                    </w:p>
                    <w:p w14:paraId="6EC6CA49" w14:textId="77777777" w:rsidR="009F6D40" w:rsidRPr="00402AA1" w:rsidRDefault="009F6D40" w:rsidP="009F6D40">
                      <w:pPr>
                        <w:spacing w:line="240" w:lineRule="auto"/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</w:pP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SECTEUR D’ACTIVITE/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  <w:lang w:val="en-GB"/>
                        </w:rPr>
                        <w:t>SECTOR OF ACTIVITY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: _________________________________________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br/>
                        <w:t>REPRESENTEE PAR/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  <w:lang w:val="en-GB"/>
                        </w:rPr>
                        <w:t>REPRESENTED BY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: _______________________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_______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________________</w:t>
                      </w:r>
                    </w:p>
                    <w:p w14:paraId="5B4B4E73" w14:textId="77777777" w:rsidR="009F6D40" w:rsidRPr="00402AA1" w:rsidRDefault="009F6D40" w:rsidP="009F6D40">
                      <w:pPr>
                        <w:spacing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FONCTION/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</w:rPr>
                        <w:t>POSITION</w:t>
                      </w:r>
                      <w:r w:rsidRPr="00402AA1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: _________________________________________________________________</w:t>
                      </w:r>
                    </w:p>
                    <w:p w14:paraId="730D7C66" w14:textId="77777777" w:rsidR="009F6D40" w:rsidRPr="00014E2D" w:rsidRDefault="009F6D40" w:rsidP="009F6D40">
                      <w:pPr>
                        <w:spacing w:line="240" w:lineRule="auto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ADRESSE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</w:rPr>
                        <w:t>ADRESS</w:t>
                      </w: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: 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</w:t>
                      </w: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TEL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./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</w:rPr>
                        <w:t xml:space="preserve">TEL </w:t>
                      </w: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: 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___________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____________</w:t>
                      </w:r>
                    </w:p>
                    <w:p w14:paraId="676A4119" w14:textId="77777777" w:rsidR="009F6D40" w:rsidRPr="00014E2D" w:rsidRDefault="009F6D40" w:rsidP="009F6D40">
                      <w:pPr>
                        <w:spacing w:line="240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COURRIEL/</w:t>
                      </w:r>
                      <w:r w:rsidRPr="00402AA1">
                        <w:rPr>
                          <w:rFonts w:ascii="Bookman Old Style" w:hAnsi="Bookman Old Style"/>
                          <w:i/>
                          <w:iCs/>
                          <w:sz w:val="20"/>
                          <w:szCs w:val="20"/>
                        </w:rPr>
                        <w:t>E-MAIL</w:t>
                      </w: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: 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__________________________________________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</w:t>
                      </w:r>
                      <w:r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_____</w:t>
                      </w:r>
                      <w:r w:rsidRPr="00014E2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__</w:t>
                      </w:r>
                      <w:r w:rsidRPr="00014E2D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80D6BF" w14:textId="77777777" w:rsidR="009F6D40" w:rsidRPr="0059044E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12BB2F96" w14:textId="77777777" w:rsidR="009F6D40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321D4AEF" w14:textId="77777777" w:rsidR="009F6D40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28D08A91" w14:textId="77777777" w:rsidR="009F6D40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6360AB0D" w14:textId="77777777" w:rsidR="009F6D40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0E8EEB6A" w14:textId="77777777" w:rsidR="009F6D40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1BEA053F" w14:textId="77777777" w:rsidR="009F6D40" w:rsidRPr="0059044E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7BD7FD27" w14:textId="77777777" w:rsidR="009F6D40" w:rsidRPr="0059044E" w:rsidRDefault="009F6D40" w:rsidP="009F6D40">
      <w:pPr>
        <w:spacing w:after="0" w:line="276" w:lineRule="auto"/>
        <w:rPr>
          <w:rFonts w:ascii="Garamond" w:hAnsi="Garamond"/>
          <w:lang w:val="en-GB"/>
        </w:rPr>
      </w:pPr>
    </w:p>
    <w:p w14:paraId="2817B502" w14:textId="77777777" w:rsidR="009F6D40" w:rsidRPr="0059044E" w:rsidRDefault="009F6D40" w:rsidP="009F6D40">
      <w:pPr>
        <w:spacing w:after="0" w:line="276" w:lineRule="auto"/>
        <w:jc w:val="center"/>
        <w:rPr>
          <w:rFonts w:ascii="Garamond" w:hAnsi="Garamond"/>
          <w:b/>
          <w:sz w:val="14"/>
          <w:u w:val="single"/>
          <w:lang w:val="en-GB"/>
        </w:rPr>
      </w:pPr>
    </w:p>
    <w:p w14:paraId="3087E0AC" w14:textId="77777777" w:rsidR="009F6D40" w:rsidRPr="0059044E" w:rsidRDefault="009F6D40" w:rsidP="009F6D40">
      <w:pPr>
        <w:spacing w:after="0" w:line="276" w:lineRule="auto"/>
        <w:jc w:val="center"/>
        <w:rPr>
          <w:rFonts w:ascii="Garamond" w:hAnsi="Garamond"/>
          <w:b/>
          <w:sz w:val="28"/>
          <w:szCs w:val="22"/>
          <w:u w:val="single"/>
        </w:rPr>
      </w:pPr>
      <w:r w:rsidRPr="0059044E">
        <w:rPr>
          <w:rFonts w:ascii="Garamond" w:hAnsi="Garamond"/>
          <w:b/>
          <w:sz w:val="28"/>
          <w:szCs w:val="22"/>
          <w:u w:val="single"/>
        </w:rPr>
        <w:t>LOCATION D’ESPACE</w:t>
      </w:r>
      <w:r w:rsidRPr="0059044E">
        <w:rPr>
          <w:rFonts w:ascii="Garamond" w:hAnsi="Garamond"/>
          <w:b/>
          <w:i/>
          <w:iCs/>
          <w:sz w:val="28"/>
          <w:szCs w:val="22"/>
          <w:u w:val="single"/>
        </w:rPr>
        <w:t>/</w:t>
      </w:r>
      <w:r w:rsidRPr="0059044E">
        <w:rPr>
          <w:rFonts w:ascii="Garamond" w:hAnsi="Garamond"/>
          <w:i/>
          <w:iCs/>
          <w:sz w:val="22"/>
          <w:szCs w:val="22"/>
        </w:rPr>
        <w:t xml:space="preserve"> </w:t>
      </w:r>
      <w:r w:rsidRPr="0059044E">
        <w:rPr>
          <w:rFonts w:ascii="Garamond" w:hAnsi="Garamond"/>
          <w:b/>
          <w:i/>
          <w:iCs/>
          <w:sz w:val="28"/>
          <w:szCs w:val="22"/>
          <w:u w:val="single"/>
        </w:rPr>
        <w:t>SPACE RENTAL</w:t>
      </w:r>
    </w:p>
    <w:tbl>
      <w:tblPr>
        <w:tblStyle w:val="Grilledutableau"/>
        <w:tblW w:w="9210" w:type="dxa"/>
        <w:tblInd w:w="252" w:type="dxa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9F6D40" w:rsidRPr="0059044E" w14:paraId="4A09C6ED" w14:textId="77777777" w:rsidTr="000E2D25">
        <w:trPr>
          <w:trHeight w:val="113"/>
        </w:trPr>
        <w:tc>
          <w:tcPr>
            <w:tcW w:w="2302" w:type="dxa"/>
            <w:shd w:val="clear" w:color="auto" w:fill="A5A5A5" w:themeFill="accent3"/>
            <w:vAlign w:val="center"/>
          </w:tcPr>
          <w:p w14:paraId="67C3033E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</w:rPr>
              <w:t>Modules</w:t>
            </w:r>
          </w:p>
        </w:tc>
        <w:tc>
          <w:tcPr>
            <w:tcW w:w="2302" w:type="dxa"/>
            <w:shd w:val="clear" w:color="auto" w:fill="A5A5A5" w:themeFill="accent3"/>
            <w:vAlign w:val="center"/>
          </w:tcPr>
          <w:p w14:paraId="3F605CC8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</w:rPr>
              <w:t>Montant TTC</w:t>
            </w:r>
          </w:p>
        </w:tc>
        <w:tc>
          <w:tcPr>
            <w:tcW w:w="2303" w:type="dxa"/>
            <w:shd w:val="clear" w:color="auto" w:fill="A5A5A5" w:themeFill="accent3"/>
            <w:vAlign w:val="center"/>
          </w:tcPr>
          <w:p w14:paraId="6ED436C6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</w:rPr>
              <w:t>Quantité</w:t>
            </w:r>
          </w:p>
        </w:tc>
        <w:tc>
          <w:tcPr>
            <w:tcW w:w="2303" w:type="dxa"/>
            <w:shd w:val="clear" w:color="auto" w:fill="A5A5A5" w:themeFill="accent3"/>
            <w:vAlign w:val="center"/>
          </w:tcPr>
          <w:p w14:paraId="5E464D21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</w:rPr>
              <w:t>Total TTC</w:t>
            </w:r>
          </w:p>
        </w:tc>
      </w:tr>
      <w:tr w:rsidR="009F6D40" w:rsidRPr="0059044E" w14:paraId="0A80988B" w14:textId="77777777" w:rsidTr="000E2D25">
        <w:trPr>
          <w:trHeight w:val="113"/>
        </w:trPr>
        <w:tc>
          <w:tcPr>
            <w:tcW w:w="2302" w:type="dxa"/>
            <w:shd w:val="clear" w:color="auto" w:fill="92D050"/>
            <w:vAlign w:val="center"/>
          </w:tcPr>
          <w:p w14:paraId="74214710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LEADER (T0P)</w:t>
            </w:r>
          </w:p>
        </w:tc>
        <w:tc>
          <w:tcPr>
            <w:tcW w:w="2302" w:type="dxa"/>
            <w:vAlign w:val="center"/>
          </w:tcPr>
          <w:p w14:paraId="3BB03044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5 millions FCFA</w:t>
            </w:r>
          </w:p>
        </w:tc>
        <w:tc>
          <w:tcPr>
            <w:tcW w:w="2303" w:type="dxa"/>
            <w:vAlign w:val="center"/>
          </w:tcPr>
          <w:p w14:paraId="7138797E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vAlign w:val="center"/>
          </w:tcPr>
          <w:p w14:paraId="1E99B9FB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F6D40" w:rsidRPr="0059044E" w14:paraId="0279C72D" w14:textId="77777777" w:rsidTr="000E2D25">
        <w:trPr>
          <w:trHeight w:val="113"/>
        </w:trPr>
        <w:tc>
          <w:tcPr>
            <w:tcW w:w="2302" w:type="dxa"/>
            <w:shd w:val="clear" w:color="auto" w:fill="FFC000"/>
            <w:vAlign w:val="center"/>
          </w:tcPr>
          <w:p w14:paraId="0268D57B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GOLD (PRO!)</w:t>
            </w:r>
          </w:p>
        </w:tc>
        <w:tc>
          <w:tcPr>
            <w:tcW w:w="2302" w:type="dxa"/>
            <w:vAlign w:val="center"/>
          </w:tcPr>
          <w:p w14:paraId="0AD28004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3 millions FCFA</w:t>
            </w:r>
          </w:p>
        </w:tc>
        <w:tc>
          <w:tcPr>
            <w:tcW w:w="2303" w:type="dxa"/>
            <w:vAlign w:val="center"/>
          </w:tcPr>
          <w:p w14:paraId="4885D300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vAlign w:val="center"/>
          </w:tcPr>
          <w:p w14:paraId="50FC84A6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F6D40" w:rsidRPr="0059044E" w14:paraId="79E7A071" w14:textId="77777777" w:rsidTr="000E2D25">
        <w:trPr>
          <w:trHeight w:val="113"/>
        </w:trPr>
        <w:tc>
          <w:tcPr>
            <w:tcW w:w="2302" w:type="dxa"/>
            <w:shd w:val="clear" w:color="auto" w:fill="F4B083" w:themeFill="accent2" w:themeFillTint="99"/>
            <w:vAlign w:val="center"/>
          </w:tcPr>
          <w:p w14:paraId="14DAA7EC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SILVER</w:t>
            </w:r>
          </w:p>
        </w:tc>
        <w:tc>
          <w:tcPr>
            <w:tcW w:w="2302" w:type="dxa"/>
            <w:vAlign w:val="center"/>
          </w:tcPr>
          <w:p w14:paraId="2368C069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2 millions FCFA</w:t>
            </w:r>
          </w:p>
        </w:tc>
        <w:tc>
          <w:tcPr>
            <w:tcW w:w="2303" w:type="dxa"/>
            <w:vAlign w:val="center"/>
          </w:tcPr>
          <w:p w14:paraId="04AA450E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vAlign w:val="center"/>
          </w:tcPr>
          <w:p w14:paraId="1327D373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F6D40" w:rsidRPr="0059044E" w14:paraId="6939B69A" w14:textId="77777777" w:rsidTr="000E2D25">
        <w:trPr>
          <w:trHeight w:val="113"/>
        </w:trPr>
        <w:tc>
          <w:tcPr>
            <w:tcW w:w="2302" w:type="dxa"/>
            <w:shd w:val="clear" w:color="auto" w:fill="A6A6A6" w:themeFill="background1" w:themeFillShade="A6"/>
            <w:vAlign w:val="center"/>
          </w:tcPr>
          <w:p w14:paraId="4602FBB2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BRONZE</w:t>
            </w:r>
          </w:p>
        </w:tc>
        <w:tc>
          <w:tcPr>
            <w:tcW w:w="2302" w:type="dxa"/>
            <w:vAlign w:val="center"/>
          </w:tcPr>
          <w:p w14:paraId="7B7EC430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1,5 millions FCFA</w:t>
            </w:r>
          </w:p>
        </w:tc>
        <w:tc>
          <w:tcPr>
            <w:tcW w:w="2303" w:type="dxa"/>
            <w:vAlign w:val="center"/>
          </w:tcPr>
          <w:p w14:paraId="49394E30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vAlign w:val="center"/>
          </w:tcPr>
          <w:p w14:paraId="36795EE1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9F6D40" w:rsidRPr="0059044E" w14:paraId="5802333C" w14:textId="77777777" w:rsidTr="000E2D25">
        <w:trPr>
          <w:trHeight w:val="113"/>
        </w:trPr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661F1C1E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PARTNER</w:t>
            </w:r>
          </w:p>
        </w:tc>
        <w:tc>
          <w:tcPr>
            <w:tcW w:w="2302" w:type="dxa"/>
            <w:vAlign w:val="center"/>
          </w:tcPr>
          <w:p w14:paraId="5286937F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59044E">
              <w:rPr>
                <w:rFonts w:ascii="Garamond" w:hAnsi="Garamond"/>
                <w:b/>
                <w:kern w:val="24"/>
              </w:rPr>
              <w:t>1 millions FCFA</w:t>
            </w:r>
          </w:p>
        </w:tc>
        <w:tc>
          <w:tcPr>
            <w:tcW w:w="2303" w:type="dxa"/>
            <w:vAlign w:val="center"/>
          </w:tcPr>
          <w:p w14:paraId="0FD55EDC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vAlign w:val="center"/>
          </w:tcPr>
          <w:p w14:paraId="07A4CABC" w14:textId="77777777" w:rsidR="009F6D40" w:rsidRPr="0059044E" w:rsidRDefault="009F6D40" w:rsidP="000E2D25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677473B0" w14:textId="77777777" w:rsidR="009F6D40" w:rsidRPr="0059044E" w:rsidRDefault="009F6D40" w:rsidP="009F6D40">
      <w:pPr>
        <w:spacing w:after="0" w:line="276" w:lineRule="auto"/>
        <w:ind w:left="284"/>
        <w:rPr>
          <w:rFonts w:ascii="Garamond" w:hAnsi="Garamond"/>
          <w:sz w:val="6"/>
          <w:szCs w:val="6"/>
        </w:rPr>
      </w:pPr>
    </w:p>
    <w:p w14:paraId="7987208B" w14:textId="77777777" w:rsidR="009F6D40" w:rsidRPr="00241943" w:rsidRDefault="009F6D40" w:rsidP="009F6D40">
      <w:pPr>
        <w:spacing w:after="0" w:line="276" w:lineRule="auto"/>
        <w:ind w:left="284"/>
        <w:jc w:val="both"/>
        <w:rPr>
          <w:rFonts w:ascii="Garamond" w:hAnsi="Garamond"/>
        </w:rPr>
      </w:pPr>
      <w:r w:rsidRPr="00241943">
        <w:rPr>
          <w:rFonts w:ascii="Garamond" w:hAnsi="Garamond"/>
        </w:rPr>
        <w:t>Les frais d’achat d’espace versé uniquement par virement (</w:t>
      </w:r>
      <w:r w:rsidRPr="00241943">
        <w:rPr>
          <w:rFonts w:ascii="Garamond" w:hAnsi="Garamond"/>
          <w:b/>
        </w:rPr>
        <w:t>Association Camerounaise des géosciences, RIB : 10033-05214-14064000121-26</w:t>
      </w:r>
      <w:r w:rsidRPr="00241943">
        <w:rPr>
          <w:rFonts w:ascii="Garamond" w:hAnsi="Garamond"/>
        </w:rPr>
        <w:t xml:space="preserve">) comprennent : 04 badges d’identification - Un plancher, l’éclairage + une prise électrique de 220V. Dès réception de votre souscription, une facture + un guide du participant vous est adressé. </w:t>
      </w:r>
    </w:p>
    <w:p w14:paraId="4FF86D21" w14:textId="77777777" w:rsidR="009F6D40" w:rsidRPr="00241943" w:rsidRDefault="009F6D40" w:rsidP="009F6D40">
      <w:pPr>
        <w:spacing w:after="0" w:line="276" w:lineRule="auto"/>
        <w:ind w:left="284"/>
        <w:jc w:val="both"/>
        <w:rPr>
          <w:rFonts w:ascii="Garamond" w:hAnsi="Garamond"/>
          <w:i/>
          <w:iCs/>
          <w:lang w:val="en-GB"/>
        </w:rPr>
      </w:pPr>
      <w:r w:rsidRPr="00241943">
        <w:rPr>
          <w:rFonts w:ascii="Garamond" w:hAnsi="Garamond"/>
          <w:i/>
          <w:iCs/>
          <w:lang w:val="en-GB"/>
        </w:rPr>
        <w:t>The space rental fees, payable exclusively by bank transfer (</w:t>
      </w:r>
      <w:r w:rsidRPr="00241943">
        <w:rPr>
          <w:rFonts w:ascii="Garamond" w:hAnsi="Garamond"/>
          <w:b/>
          <w:bCs/>
          <w:i/>
          <w:iCs/>
          <w:lang w:val="en-GB"/>
        </w:rPr>
        <w:t xml:space="preserve">Association </w:t>
      </w:r>
      <w:proofErr w:type="spellStart"/>
      <w:r w:rsidRPr="00241943">
        <w:rPr>
          <w:rFonts w:ascii="Garamond" w:hAnsi="Garamond"/>
          <w:b/>
          <w:bCs/>
          <w:i/>
          <w:iCs/>
          <w:lang w:val="en-GB"/>
        </w:rPr>
        <w:t>Camerounaise</w:t>
      </w:r>
      <w:proofErr w:type="spellEnd"/>
      <w:r w:rsidRPr="00241943">
        <w:rPr>
          <w:rFonts w:ascii="Garamond" w:hAnsi="Garamond"/>
          <w:b/>
          <w:bCs/>
          <w:i/>
          <w:iCs/>
          <w:lang w:val="en-GB"/>
        </w:rPr>
        <w:t xml:space="preserve"> des </w:t>
      </w:r>
      <w:proofErr w:type="spellStart"/>
      <w:r w:rsidRPr="00241943">
        <w:rPr>
          <w:rFonts w:ascii="Garamond" w:hAnsi="Garamond"/>
          <w:b/>
          <w:bCs/>
          <w:i/>
          <w:iCs/>
          <w:lang w:val="en-GB"/>
        </w:rPr>
        <w:t>Géosciences</w:t>
      </w:r>
      <w:proofErr w:type="spellEnd"/>
      <w:r w:rsidRPr="00241943">
        <w:rPr>
          <w:rFonts w:ascii="Garamond" w:hAnsi="Garamond"/>
          <w:b/>
          <w:bCs/>
          <w:i/>
          <w:iCs/>
          <w:lang w:val="en-GB"/>
        </w:rPr>
        <w:t>, RIB: 10033-05214-14064000121-26</w:t>
      </w:r>
      <w:r w:rsidRPr="00241943">
        <w:rPr>
          <w:rFonts w:ascii="Garamond" w:hAnsi="Garamond"/>
          <w:i/>
          <w:iCs/>
          <w:lang w:val="en-GB"/>
        </w:rPr>
        <w:t>), include: 04 identification badges, A platform, lighting, and a 220V electrical outlet,</w:t>
      </w:r>
      <w:r w:rsidRPr="00241943">
        <w:rPr>
          <w:rFonts w:ascii="Garamond" w:hAnsi="Garamond"/>
          <w:b/>
          <w:bCs/>
          <w:i/>
          <w:iCs/>
          <w:lang w:val="en-GB"/>
        </w:rPr>
        <w:t xml:space="preserve"> </w:t>
      </w:r>
      <w:proofErr w:type="gramStart"/>
      <w:r w:rsidRPr="00241943">
        <w:rPr>
          <w:rFonts w:ascii="Garamond" w:hAnsi="Garamond"/>
          <w:i/>
          <w:iCs/>
          <w:lang w:val="en-GB"/>
        </w:rPr>
        <w:t>Upon</w:t>
      </w:r>
      <w:proofErr w:type="gramEnd"/>
      <w:r w:rsidRPr="00241943">
        <w:rPr>
          <w:rFonts w:ascii="Garamond" w:hAnsi="Garamond"/>
          <w:i/>
          <w:iCs/>
          <w:lang w:val="en-GB"/>
        </w:rPr>
        <w:t xml:space="preserve"> receipt of your subscription, an invoice and a participant guide will be sent to you.</w:t>
      </w:r>
    </w:p>
    <w:p w14:paraId="087F75EA" w14:textId="77777777" w:rsidR="009F6D40" w:rsidRPr="00241943" w:rsidRDefault="009F6D40" w:rsidP="009F6D40">
      <w:pPr>
        <w:spacing w:after="0" w:line="276" w:lineRule="auto"/>
        <w:rPr>
          <w:rFonts w:ascii="Garamond" w:hAnsi="Garamond" w:cs="Segoe UI Emoji"/>
          <w:b/>
          <w:bCs/>
          <w:sz w:val="4"/>
          <w:szCs w:val="4"/>
          <w:lang w:val="en-GB"/>
        </w:rPr>
      </w:pPr>
    </w:p>
    <w:p w14:paraId="1CDB4D34" w14:textId="77777777" w:rsidR="009F6D40" w:rsidRDefault="009F6D40" w:rsidP="009F6D40">
      <w:pPr>
        <w:spacing w:after="0" w:line="276" w:lineRule="auto"/>
        <w:rPr>
          <w:rFonts w:ascii="Garamond" w:hAnsi="Garamond" w:cs="Segoe UI Emoji"/>
          <w:b/>
          <w:bCs/>
          <w:lang w:val="en-GB"/>
        </w:rPr>
      </w:pPr>
    </w:p>
    <w:p w14:paraId="1BDE1E56" w14:textId="77777777" w:rsidR="00A148FC" w:rsidRDefault="00A148FC" w:rsidP="009F6D40">
      <w:pPr>
        <w:spacing w:after="0" w:line="276" w:lineRule="auto"/>
        <w:rPr>
          <w:rFonts w:ascii="Garamond" w:hAnsi="Garamond" w:cs="Segoe UI Emoji"/>
          <w:b/>
          <w:bCs/>
          <w:lang w:val="en-GB"/>
        </w:rPr>
      </w:pPr>
    </w:p>
    <w:p w14:paraId="01D2D309" w14:textId="77777777" w:rsidR="00A148FC" w:rsidRDefault="00A148FC" w:rsidP="009F6D40">
      <w:pPr>
        <w:spacing w:after="0" w:line="276" w:lineRule="auto"/>
        <w:rPr>
          <w:rFonts w:ascii="Garamond" w:hAnsi="Garamond" w:cs="Segoe UI Emoji"/>
          <w:b/>
          <w:bCs/>
          <w:lang w:val="en-GB"/>
        </w:rPr>
      </w:pPr>
    </w:p>
    <w:p w14:paraId="242D8A66" w14:textId="77777777" w:rsidR="009F6D40" w:rsidRDefault="009F6D40" w:rsidP="009F6D40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7C272A">
        <w:rPr>
          <w:rFonts w:ascii="Bookman Old Style" w:hAnsi="Bookman Old Style"/>
          <w:b/>
          <w:sz w:val="20"/>
          <w:szCs w:val="20"/>
        </w:rPr>
        <w:t>Signature et date du responsable</w:t>
      </w:r>
    </w:p>
    <w:p w14:paraId="6ABC068E" w14:textId="3D8EA8B5" w:rsidR="009F6D40" w:rsidRDefault="009F6D40" w:rsidP="009F6D40">
      <w:pPr>
        <w:spacing w:after="0" w:line="240" w:lineRule="auto"/>
        <w:jc w:val="center"/>
        <w:rPr>
          <w:rFonts w:ascii="Bookman Old Style" w:hAnsi="Bookman Old Style"/>
          <w:b/>
          <w:i/>
          <w:iCs/>
          <w:sz w:val="20"/>
          <w:szCs w:val="20"/>
          <w:lang w:val="en-GB"/>
        </w:rPr>
      </w:pPr>
      <w:r w:rsidRPr="00FE7599">
        <w:rPr>
          <w:rFonts w:ascii="Bookman Old Style" w:hAnsi="Bookman Old Style"/>
          <w:b/>
          <w:i/>
          <w:iCs/>
          <w:sz w:val="20"/>
          <w:szCs w:val="20"/>
          <w:lang w:val="en-GB"/>
        </w:rPr>
        <w:t>Signature and date of the Chair Person</w:t>
      </w:r>
    </w:p>
    <w:p w14:paraId="2A4A9A5D" w14:textId="77777777" w:rsidR="006A10B8" w:rsidRDefault="006A10B8" w:rsidP="006A10B8">
      <w:pPr>
        <w:spacing w:after="0" w:line="276" w:lineRule="auto"/>
        <w:jc w:val="center"/>
        <w:rPr>
          <w:rFonts w:ascii="Bookman Old Style" w:hAnsi="Bookman Old Style" w:cs="Tahoma"/>
          <w:b/>
          <w:iCs/>
          <w:lang w:val="en-GB"/>
        </w:rPr>
      </w:pPr>
    </w:p>
    <w:p w14:paraId="0B10BABB" w14:textId="77777777" w:rsidR="006A10B8" w:rsidRPr="00121CDF" w:rsidRDefault="006A10B8" w:rsidP="006A10B8">
      <w:pPr>
        <w:spacing w:after="0" w:line="276" w:lineRule="auto"/>
        <w:jc w:val="center"/>
        <w:rPr>
          <w:rFonts w:ascii="Bookman Old Style" w:hAnsi="Bookman Old Style" w:cs="Tahoma"/>
          <w:b/>
          <w:iCs/>
          <w:sz w:val="28"/>
          <w:szCs w:val="28"/>
          <w:lang w:val="en-GB"/>
        </w:rPr>
      </w:pPr>
      <w:r w:rsidRPr="00121CDF">
        <w:rPr>
          <w:rFonts w:ascii="Bookman Old Style" w:hAnsi="Bookman Old Style" w:cs="Tahoma"/>
          <w:b/>
          <w:iCs/>
          <w:sz w:val="28"/>
          <w:szCs w:val="28"/>
          <w:lang w:val="en-GB"/>
        </w:rPr>
        <w:t>SPONSORING POUR PARTENAIRES</w:t>
      </w:r>
    </w:p>
    <w:p w14:paraId="1BD83C5A" w14:textId="77777777" w:rsidR="006A10B8" w:rsidRPr="00121CDF" w:rsidRDefault="006A10B8" w:rsidP="006A10B8">
      <w:pPr>
        <w:spacing w:after="0" w:line="276" w:lineRule="auto"/>
        <w:jc w:val="center"/>
        <w:rPr>
          <w:rFonts w:ascii="Bookman Old Style" w:hAnsi="Bookman Old Style" w:cs="Tahoma"/>
          <w:b/>
          <w:i/>
          <w:sz w:val="28"/>
          <w:szCs w:val="28"/>
          <w:lang w:val="en-GB"/>
        </w:rPr>
      </w:pPr>
      <w:r w:rsidRPr="00121CDF">
        <w:rPr>
          <w:rFonts w:ascii="Bookman Old Style" w:hAnsi="Bookman Old Style" w:cs="Tahoma"/>
          <w:b/>
          <w:iCs/>
          <w:sz w:val="28"/>
          <w:szCs w:val="28"/>
          <w:lang w:val="en-GB"/>
        </w:rPr>
        <w:t xml:space="preserve"> </w:t>
      </w:r>
      <w:r w:rsidRPr="00121CDF">
        <w:rPr>
          <w:rFonts w:ascii="Bookman Old Style" w:hAnsi="Bookman Old Style" w:cs="Tahoma"/>
          <w:b/>
          <w:i/>
          <w:sz w:val="28"/>
          <w:szCs w:val="28"/>
          <w:lang w:val="en-GB"/>
        </w:rPr>
        <w:t>SPONSORSHIP PACKAGES FOR PARTNERS</w:t>
      </w:r>
    </w:p>
    <w:tbl>
      <w:tblPr>
        <w:tblStyle w:val="Grilledutableau"/>
        <w:tblpPr w:leftFromText="141" w:rightFromText="141" w:vertAnchor="page" w:horzAnchor="page" w:tblpX="868" w:tblpY="462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3"/>
        <w:gridCol w:w="3254"/>
      </w:tblGrid>
      <w:tr w:rsidR="006A10B8" w14:paraId="27980541" w14:textId="77777777" w:rsidTr="000869FE">
        <w:tc>
          <w:tcPr>
            <w:tcW w:w="2694" w:type="dxa"/>
            <w:vAlign w:val="center"/>
          </w:tcPr>
          <w:p w14:paraId="519006CF" w14:textId="77777777" w:rsidR="006A10B8" w:rsidRDefault="006A10B8" w:rsidP="000869FE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5F7F0BA5" wp14:editId="7A8D45F6">
                  <wp:extent cx="563270" cy="711802"/>
                  <wp:effectExtent l="0" t="0" r="8255" b="0"/>
                  <wp:docPr id="267289638" name="Imag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63353D-2CB3-1F99-284D-455E8A1514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6">
                            <a:extLst>
                              <a:ext uri="{FF2B5EF4-FFF2-40B4-BE49-F238E27FC236}">
                                <a16:creationId xmlns:a16="http://schemas.microsoft.com/office/drawing/2014/main" id="{E563353D-2CB3-1F99-284D-455E8A15145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59" t="480" r="11932" b="766"/>
                          <a:stretch/>
                        </pic:blipFill>
                        <pic:spPr>
                          <a:xfrm>
                            <a:off x="0" y="0"/>
                            <a:ext cx="570662" cy="72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1D62234B" w14:textId="77777777" w:rsidR="006A10B8" w:rsidRDefault="006A10B8" w:rsidP="000869FE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088FDCAA" wp14:editId="121125E6">
                  <wp:extent cx="731581" cy="643737"/>
                  <wp:effectExtent l="0" t="0" r="0" b="4445"/>
                  <wp:docPr id="1328284423" name="Imag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043BBD-026C-C3D4-2EAF-280F5F3CAB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4">
                            <a:extLst>
                              <a:ext uri="{FF2B5EF4-FFF2-40B4-BE49-F238E27FC236}">
                                <a16:creationId xmlns:a16="http://schemas.microsoft.com/office/drawing/2014/main" id="{A1043BBD-026C-C3D4-2EAF-280F5F3CAB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16" cy="65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4" w:type="dxa"/>
            <w:vAlign w:val="center"/>
          </w:tcPr>
          <w:p w14:paraId="58F0C3E5" w14:textId="77777777" w:rsidR="006A10B8" w:rsidRDefault="006A10B8" w:rsidP="000869FE">
            <w:pPr>
              <w:jc w:val="center"/>
            </w:pPr>
            <w:r w:rsidRPr="008B0D43">
              <w:rPr>
                <w:noProof/>
              </w:rPr>
              <w:drawing>
                <wp:inline distT="0" distB="0" distL="0" distR="0" wp14:anchorId="36E7AE9D" wp14:editId="71229081">
                  <wp:extent cx="714722" cy="599846"/>
                  <wp:effectExtent l="0" t="0" r="0" b="0"/>
                  <wp:docPr id="444652325" name="Imag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75C8FB1-03DA-3C52-9CC1-058DAA1C48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5">
                            <a:extLst>
                              <a:ext uri="{FF2B5EF4-FFF2-40B4-BE49-F238E27FC236}">
                                <a16:creationId xmlns:a16="http://schemas.microsoft.com/office/drawing/2014/main" id="{B75C8FB1-03DA-3C52-9CC1-058DAA1C48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384" cy="612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0B8" w:rsidRPr="006A10B8" w14:paraId="4637AF89" w14:textId="77777777" w:rsidTr="000869FE">
        <w:tc>
          <w:tcPr>
            <w:tcW w:w="10201" w:type="dxa"/>
            <w:gridSpan w:val="3"/>
            <w:vAlign w:val="center"/>
          </w:tcPr>
          <w:p w14:paraId="0E0E5905" w14:textId="77777777" w:rsidR="006A10B8" w:rsidRPr="00626EAA" w:rsidRDefault="006A10B8" w:rsidP="000869FE">
            <w:pPr>
              <w:jc w:val="center"/>
              <w:rPr>
                <w:rFonts w:ascii="Arial" w:hAnsi="Arial" w:cs="Arial"/>
                <w:b/>
                <w:bCs/>
                <w:color w:val="BF8F00" w:themeColor="accent4" w:themeShade="BF"/>
                <w:sz w:val="36"/>
                <w:szCs w:val="36"/>
              </w:rPr>
            </w:pPr>
            <w:r w:rsidRPr="00626EAA">
              <w:rPr>
                <w:rFonts w:ascii="Arial" w:hAnsi="Arial" w:cs="Arial"/>
                <w:b/>
                <w:bCs/>
                <w:color w:val="BF8F00" w:themeColor="accent4" w:themeShade="BF"/>
                <w:sz w:val="36"/>
                <w:szCs w:val="36"/>
              </w:rPr>
              <w:t>GEOSCIENCES 2025</w:t>
            </w:r>
          </w:p>
          <w:p w14:paraId="5779D674" w14:textId="77777777" w:rsidR="006A10B8" w:rsidRPr="00626EAA" w:rsidRDefault="006A10B8" w:rsidP="000869FE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626EAA"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4e colloque internation</w:t>
            </w:r>
            <w:r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al</w:t>
            </w:r>
            <w:r w:rsidRPr="00626EAA">
              <w:rPr>
                <w:rFonts w:ascii="Comic Sans MS" w:hAnsi="Comic Sans MS"/>
                <w:b/>
                <w:bCs/>
                <w:color w:val="0066FF"/>
                <w:kern w:val="24"/>
                <w:sz w:val="24"/>
                <w:szCs w:val="44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de l’Association Camerounaise de Géosciences </w:t>
            </w:r>
          </w:p>
          <w:p w14:paraId="7824FE79" w14:textId="77777777" w:rsidR="006A10B8" w:rsidRPr="00241943" w:rsidRDefault="006A10B8" w:rsidP="000869FE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C00000"/>
                <w:kern w:val="24"/>
                <w:sz w:val="24"/>
                <w:szCs w:val="44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241943">
              <w:rPr>
                <w:rFonts w:ascii="Comic Sans MS" w:hAnsi="Comic Sans MS"/>
                <w:b/>
                <w:bCs/>
                <w:color w:val="C00000"/>
                <w:kern w:val="24"/>
                <w:sz w:val="24"/>
                <w:szCs w:val="44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4th International Conference of the Cameroon Geosciences Association </w:t>
            </w:r>
          </w:p>
          <w:p w14:paraId="3E435C19" w14:textId="77777777" w:rsidR="006A10B8" w:rsidRPr="00241943" w:rsidRDefault="006A10B8" w:rsidP="000869FE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0066FF"/>
                <w:kern w:val="24"/>
                <w:sz w:val="36"/>
                <w:szCs w:val="56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241943">
              <w:rPr>
                <w:rFonts w:ascii="Comic Sans MS" w:hAnsi="Comic Sans MS"/>
                <w:b/>
                <w:bCs/>
                <w:color w:val="0066FF"/>
                <w:kern w:val="24"/>
                <w:sz w:val="36"/>
                <w:szCs w:val="56"/>
                <w:lang w:val="fr-CM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Construisons ensemble une Économie Bleue durable</w:t>
            </w:r>
          </w:p>
          <w:p w14:paraId="3930F38A" w14:textId="77777777" w:rsidR="006A10B8" w:rsidRPr="00626EAA" w:rsidRDefault="006A10B8" w:rsidP="000869FE">
            <w:pPr>
              <w:pStyle w:val="Sansinterligne"/>
              <w:jc w:val="center"/>
              <w:rPr>
                <w:rFonts w:ascii="Comic Sans MS" w:hAnsi="Comic Sans MS"/>
                <w:b/>
                <w:bCs/>
                <w:color w:val="C00000"/>
                <w:kern w:val="24"/>
                <w:sz w:val="32"/>
                <w:szCs w:val="52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626EAA">
              <w:rPr>
                <w:rFonts w:ascii="Comic Sans MS" w:hAnsi="Comic Sans MS"/>
                <w:b/>
                <w:bCs/>
                <w:color w:val="C00000"/>
                <w:kern w:val="24"/>
                <w:sz w:val="32"/>
                <w:szCs w:val="52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Let’s Build a Sustainable Blue Economy Together</w:t>
            </w:r>
          </w:p>
          <w:p w14:paraId="25FBC169" w14:textId="77777777" w:rsidR="006A10B8" w:rsidRPr="00626EAA" w:rsidRDefault="006A10B8" w:rsidP="000869FE">
            <w:pPr>
              <w:jc w:val="center"/>
              <w:rPr>
                <w:noProof/>
                <w:lang w:val="en-GB"/>
              </w:rPr>
            </w:pPr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 xml:space="preserve">Du 12 au 14 Novembre 2025 à </w:t>
            </w:r>
            <w:proofErr w:type="spellStart"/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>l’Univerité</w:t>
            </w:r>
            <w:proofErr w:type="spellEnd"/>
            <w:r w:rsidRPr="00626EAA">
              <w:rPr>
                <w:rFonts w:ascii="Comic Sans MS" w:eastAsia="Calibri" w:hAnsi="Comic Sans MS" w:cs="Times New Roman"/>
                <w:b/>
                <w:bCs/>
                <w:color w:val="000000" w:themeColor="text1"/>
                <w:kern w:val="24"/>
                <w:sz w:val="16"/>
                <w:szCs w:val="28"/>
                <w:lang w:val="en-GB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ligatures w14:val="none"/>
              </w:rPr>
              <w:t xml:space="preserve"> de Bertoua / From November 12th to 14th, 2025 at the University of Bertoua</w:t>
            </w:r>
          </w:p>
        </w:tc>
      </w:tr>
    </w:tbl>
    <w:p w14:paraId="6156052A" w14:textId="77777777" w:rsidR="006A10B8" w:rsidRPr="00506CD0" w:rsidRDefault="006A10B8" w:rsidP="006A10B8">
      <w:pPr>
        <w:spacing w:after="0" w:line="276" w:lineRule="auto"/>
        <w:jc w:val="center"/>
        <w:rPr>
          <w:rFonts w:ascii="Bookman Old Style" w:hAnsi="Bookman Old Style" w:cs="Tahoma"/>
          <w:b/>
          <w:iCs/>
          <w:sz w:val="6"/>
          <w:szCs w:val="6"/>
          <w:lang w:val="en-GB"/>
        </w:rPr>
      </w:pPr>
    </w:p>
    <w:p w14:paraId="3C1119C3" w14:textId="77777777" w:rsidR="006A10B8" w:rsidRPr="00241943" w:rsidRDefault="006A10B8" w:rsidP="006A10B8">
      <w:pPr>
        <w:pStyle w:val="Paragraphedeliste"/>
        <w:spacing w:after="0" w:line="276" w:lineRule="auto"/>
        <w:rPr>
          <w:rFonts w:ascii="Garamond" w:hAnsi="Garamond"/>
          <w:b/>
          <w:bCs/>
          <w:sz w:val="10"/>
          <w:szCs w:val="10"/>
          <w:lang w:val="en-GB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6"/>
        <w:gridCol w:w="1129"/>
        <w:gridCol w:w="1134"/>
        <w:gridCol w:w="992"/>
        <w:gridCol w:w="1276"/>
        <w:gridCol w:w="1418"/>
      </w:tblGrid>
      <w:tr w:rsidR="006A10B8" w:rsidRPr="00DA7A9A" w14:paraId="2141CC08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163131" w14:textId="77777777" w:rsidR="006A10B8" w:rsidRPr="00DA7A9A" w:rsidRDefault="006A10B8" w:rsidP="000869FE">
            <w:pPr>
              <w:spacing w:after="0" w:line="240" w:lineRule="auto"/>
              <w:textAlignment w:val="baseline"/>
              <w:rPr>
                <w:rFonts w:ascii="Garamond" w:eastAsia="Times New Roman" w:hAnsi="Garamond" w:cs="Arial"/>
                <w:b/>
                <w:bCs/>
                <w:color w:val="222A35" w:themeColor="text2" w:themeShade="80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222A35" w:themeColor="text2" w:themeShade="80"/>
                <w:kern w:val="24"/>
                <w:sz w:val="16"/>
                <w:szCs w:val="16"/>
                <w:lang w:eastAsia="fr-FR"/>
              </w:rPr>
              <w:t>NOS OFFRES</w:t>
            </w:r>
            <w:r>
              <w:rPr>
                <w:rFonts w:ascii="Garamond" w:eastAsia="MS PGothic" w:hAnsi="Garamond" w:cs="Arial"/>
                <w:b/>
                <w:bCs/>
                <w:color w:val="222A35" w:themeColor="text2" w:themeShade="80"/>
                <w:kern w:val="24"/>
                <w:sz w:val="16"/>
                <w:szCs w:val="16"/>
                <w:lang w:eastAsia="fr-FR"/>
              </w:rPr>
              <w:t xml:space="preserve"> </w:t>
            </w:r>
            <w:r w:rsidRPr="00DA7A9A">
              <w:rPr>
                <w:rFonts w:ascii="Garamond" w:eastAsia="MS PGothic" w:hAnsi="Garamond" w:cs="Arial"/>
                <w:b/>
                <w:bCs/>
                <w:color w:val="222A35" w:themeColor="text2" w:themeShade="80"/>
                <w:kern w:val="24"/>
                <w:sz w:val="16"/>
                <w:szCs w:val="16"/>
                <w:lang w:eastAsia="fr-FR"/>
              </w:rPr>
              <w:t>/</w:t>
            </w:r>
            <w:r w:rsidRPr="00DA7A9A">
              <w:rPr>
                <w:rFonts w:ascii="Garamond" w:hAnsi="Garamond"/>
                <w:b/>
                <w:bCs/>
                <w:i/>
                <w:iCs/>
                <w:sz w:val="16"/>
                <w:szCs w:val="16"/>
              </w:rPr>
              <w:t xml:space="preserve"> OFFERS</w:t>
            </w:r>
            <w:r>
              <w:rPr>
                <w:rFonts w:ascii="Garamond" w:eastAsia="MS PGothic" w:hAnsi="Garamond" w:cs="Arial"/>
                <w:b/>
                <w:bCs/>
                <w:color w:val="222A35" w:themeColor="text2" w:themeShade="80"/>
                <w:kern w:val="24"/>
                <w:sz w:val="16"/>
                <w:szCs w:val="16"/>
                <w:lang w:eastAsia="fr-FR"/>
              </w:rPr>
              <w:t xml:space="preserve"> -</w:t>
            </w:r>
            <w:r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 xml:space="preserve"> XAF</w:t>
            </w:r>
          </w:p>
        </w:tc>
        <w:tc>
          <w:tcPr>
            <w:tcW w:w="1129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A1F76" w14:textId="77777777" w:rsidR="006A10B8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LEADER</w:t>
            </w:r>
            <w:r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 xml:space="preserve"> </w:t>
            </w:r>
          </w:p>
          <w:p w14:paraId="6745B2AE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5 millions </w:t>
            </w:r>
          </w:p>
        </w:tc>
        <w:tc>
          <w:tcPr>
            <w:tcW w:w="1134" w:type="dxa"/>
            <w:shd w:val="clear" w:color="auto" w:fill="FFC000" w:themeFill="accent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E49B9E" w14:textId="77777777" w:rsidR="006A10B8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 xml:space="preserve">GOLD </w:t>
            </w:r>
          </w:p>
          <w:p w14:paraId="1832F782" w14:textId="77777777" w:rsidR="006A10B8" w:rsidRPr="00DA7A9A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3 millions </w:t>
            </w:r>
          </w:p>
        </w:tc>
        <w:tc>
          <w:tcPr>
            <w:tcW w:w="992" w:type="dxa"/>
            <w:shd w:val="clear" w:color="auto" w:fill="F4B083" w:themeFill="accent2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DFA7C" w14:textId="77777777" w:rsidR="006A10B8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SILVER</w:t>
            </w:r>
          </w:p>
          <w:p w14:paraId="288F5318" w14:textId="77777777" w:rsidR="006A10B8" w:rsidRPr="00DA7A9A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2 millions </w:t>
            </w:r>
          </w:p>
        </w:tc>
        <w:tc>
          <w:tcPr>
            <w:tcW w:w="1276" w:type="dxa"/>
            <w:shd w:val="clear" w:color="auto" w:fill="AEAAAA" w:themeFill="background2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396DD" w14:textId="77777777" w:rsidR="006A10B8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BRONZE</w:t>
            </w:r>
            <w:r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 xml:space="preserve"> </w:t>
            </w:r>
          </w:p>
          <w:p w14:paraId="766F5946" w14:textId="77777777" w:rsidR="006A10B8" w:rsidRPr="00DA7A9A" w:rsidRDefault="006A10B8" w:rsidP="000869FE">
            <w:pPr>
              <w:spacing w:after="0" w:line="240" w:lineRule="auto"/>
              <w:jc w:val="center"/>
              <w:textAlignment w:val="center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1,5 millions 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0CD17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PARTNER</w:t>
            </w:r>
          </w:p>
          <w:p w14:paraId="0788AC2C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b/>
                <w:bCs/>
                <w:color w:val="000000" w:themeColor="text1"/>
                <w:kern w:val="24"/>
                <w:sz w:val="16"/>
                <w:szCs w:val="16"/>
                <w:lang w:eastAsia="fr-FR"/>
              </w:rPr>
              <w:t>1 million </w:t>
            </w:r>
          </w:p>
        </w:tc>
      </w:tr>
      <w:tr w:rsidR="006A10B8" w:rsidRPr="00DA7A9A" w14:paraId="71E0D721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D23A6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hAnsi="Garamond" w:cs="Arial"/>
                <w:kern w:val="24"/>
                <w:sz w:val="16"/>
                <w:szCs w:val="16"/>
                <w:lang w:eastAsia="fr-FR"/>
              </w:rPr>
              <w:t>Stand disponible sur site/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On-Site Stand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81DA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18 m²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B6D6D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15 m²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1B14A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12 m²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B0A53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10 m²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7CC98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08 m²</w:t>
            </w:r>
          </w:p>
        </w:tc>
      </w:tr>
      <w:tr w:rsidR="006A10B8" w:rsidRPr="00DA7A9A" w14:paraId="1AF147D7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A0D1D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Logo sur le site web de la SB/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Logo on SB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Website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602C0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Avec redirection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46B33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Avec redirection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14948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Avec redirection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15537C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Sans redirection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306721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Sans redirection</w:t>
            </w:r>
          </w:p>
        </w:tc>
      </w:tr>
      <w:tr w:rsidR="006A10B8" w:rsidRPr="00DA7A9A" w14:paraId="6C8B6E57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DB755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Bannière pub sur site web de la SB/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Banner Ad on SB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Website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F0281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3 mois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00BC4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2 mois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0568A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 mois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B4BB08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 mois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80602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1 mois</w:t>
            </w:r>
          </w:p>
        </w:tc>
      </w:tr>
      <w:tr w:rsidR="006A10B8" w:rsidRPr="00DA7A9A" w14:paraId="696C9660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4E3DC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proofErr w:type="spellStart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Branding</w:t>
            </w:r>
            <w:proofErr w:type="spellEnd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 xml:space="preserve"> dans le bulletin d’information (plaquette)/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Branding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in Bulletin (Brochure)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764A43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</w:p>
          <w:p w14:paraId="3D0BAFED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8EAC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4437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9CFE4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D3BFA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33A653EA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1D4DE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proofErr w:type="spellStart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Branding</w:t>
            </w:r>
            <w:proofErr w:type="spellEnd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 xml:space="preserve">  des salles de conférence dans les 3 universités/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Branding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Conference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Halls (3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Universities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E0030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E09D65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032FF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2FAF5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24AA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5948FD62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E05C9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Distribution du Rapport Final/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Final Report Distribution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60B853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C2CD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A1AC3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7BD72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0BC31D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5D067E95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D8E3D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Distribution de Revue de Presse/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Press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Review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Distribution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B69ABE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B4A08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33FB0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251D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7AD9E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5E075039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30A25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Remerciements publics/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Public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Acknowledgment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91C7D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6A23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6A7B7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F4965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7F5C5F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50D39F1A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D7EE3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Logo sur certains supports (badges et autres)/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Logo on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Various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Materials (Badges, etc.)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199EB0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Préférentiel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97FB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51E50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F8E1E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FBBC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556A321E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B922B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Distribution de goodies autorisée/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Authorized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Goodies Distribution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360C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546E02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0D3A03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77658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7E96C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6C0D48B8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19817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Copie du reportage sur DVD/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  <w:lang w:val="en-GB"/>
              </w:rPr>
              <w:t xml:space="preserve"> Copy of the Report on DVD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04997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Interview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809F1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Visibilité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64BB1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Visibilité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9DA2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Visibilité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3465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7E4FD356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BBCFE" w14:textId="77777777" w:rsidR="006A10B8" w:rsidRPr="00DA7A9A" w:rsidRDefault="006A10B8" w:rsidP="000869FE">
            <w:pPr>
              <w:spacing w:after="0" w:line="240" w:lineRule="auto"/>
              <w:rPr>
                <w:rFonts w:ascii="Garamond" w:hAnsi="Garamond" w:cs="Arial"/>
                <w:sz w:val="16"/>
                <w:szCs w:val="16"/>
                <w:lang w:val="en-GB"/>
              </w:rPr>
            </w:pPr>
            <w:r w:rsidRPr="00DA7A9A">
              <w:rPr>
                <w:rFonts w:ascii="Garamond" w:hAnsi="Garamond" w:cs="Arial"/>
                <w:sz w:val="16"/>
                <w:szCs w:val="16"/>
                <w:lang w:val="en-GB"/>
              </w:rPr>
              <w:t>Présence de Roll up (</w:t>
            </w:r>
            <w:proofErr w:type="spellStart"/>
            <w:r w:rsidRPr="00DA7A9A">
              <w:rPr>
                <w:rFonts w:ascii="Garamond" w:hAnsi="Garamond" w:cs="Arial"/>
                <w:sz w:val="16"/>
                <w:szCs w:val="16"/>
                <w:lang w:val="en-GB"/>
              </w:rPr>
              <w:t>Confi</w:t>
            </w:r>
            <w:proofErr w:type="spellEnd"/>
            <w:r w:rsidRPr="00DA7A9A">
              <w:rPr>
                <w:rFonts w:ascii="Garamond" w:hAnsi="Garamond" w:cs="Arial"/>
                <w:sz w:val="16"/>
                <w:szCs w:val="16"/>
                <w:lang w:val="en-GB"/>
              </w:rPr>
              <w:t>. / Hall)/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  <w:lang w:val="en-GB"/>
              </w:rPr>
              <w:t xml:space="preserve"> Roll-Up Banner (Conference/Hall)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E49BE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full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DFE65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2/2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3D200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hAnsi="Garamond" w:cs="Arial"/>
                <w:sz w:val="16"/>
                <w:szCs w:val="16"/>
              </w:rPr>
              <w:t>1/1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C074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0920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5E776E6E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B898B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 w:themeColor="text1"/>
                <w:kern w:val="24"/>
                <w:sz w:val="16"/>
                <w:szCs w:val="16"/>
                <w:lang w:eastAsia="fr-FR"/>
              </w:rPr>
              <w:t>Intermède publicitaire sur écrans/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Advertisement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on Screens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88AB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E539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8A74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D66B8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E88D08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0B2820C8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45BFD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proofErr w:type="spellStart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Branding</w:t>
            </w:r>
            <w:proofErr w:type="spellEnd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 xml:space="preserve"> conférence de presse/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Press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Conference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Branding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9AD3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D6C23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E58A6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FB63C3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F219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7D301DF2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E4F5B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Atelier dédié/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Dedicated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Workshop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B7207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536DE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F6C0F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65152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AA59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5394F60C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9C9D2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val="en-GB"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val="nb-NO" w:eastAsia="fr-FR"/>
              </w:rPr>
              <w:t>Branding hall et salles plénières/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  <w:lang w:val="en-GB"/>
              </w:rPr>
              <w:t xml:space="preserve"> Branding in Hall &amp; Plenary Rooms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04F56" w14:textId="77777777" w:rsidR="006A10B8" w:rsidRPr="00DA7A9A" w:rsidRDefault="006A10B8" w:rsidP="000869FE">
            <w:pPr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/>
                <w:kern w:val="24"/>
                <w:sz w:val="16"/>
                <w:szCs w:val="16"/>
                <w:lang w:eastAsia="fr-FR"/>
              </w:rPr>
              <w:t>Maximum</w:t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B06C1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304E2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3223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5193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733EE1D7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00480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Base de données participants/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Participant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Database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Access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969AF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48277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F696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B9ECF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857D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684C4F1D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AF648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Présentation dans dossier presse/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Presentation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Press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Dossier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7707B0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EDB7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6D0ED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A0CB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74CD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0B15E9CA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3F868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val="en-GB"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val="en-GB" w:eastAsia="fr-FR"/>
              </w:rPr>
              <w:t>Slogan et logo dans Spots TV/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  <w:lang w:val="en-GB"/>
              </w:rPr>
              <w:t xml:space="preserve"> Slogan &amp; Logo in TV Spots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D84B3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8957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CB49F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E1E1F2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A5F0D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56315815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690E5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eastAsia="fr-FR"/>
              </w:rPr>
              <w:t>Allocution en cérémonie d'ouverture/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Speech at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Opening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Ceremony</w:t>
            </w:r>
            <w:proofErr w:type="spellEnd"/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E188F8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505B8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D3FDD2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BD2878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C672DD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0F109657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0D08A0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val="en-GB" w:eastAsia="fr-FR"/>
              </w:rPr>
            </w:pPr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val="en-GB" w:eastAsia="fr-FR"/>
              </w:rPr>
              <w:t xml:space="preserve">Verso du badge </w:t>
            </w:r>
            <w:proofErr w:type="spellStart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val="en-GB" w:eastAsia="fr-FR"/>
              </w:rPr>
              <w:t>dédié</w:t>
            </w:r>
            <w:proofErr w:type="spellEnd"/>
            <w:r w:rsidRPr="00DA7A9A">
              <w:rPr>
                <w:rFonts w:ascii="Garamond" w:eastAsia="MS PGothic" w:hAnsi="Garamond" w:cs="Arial"/>
                <w:kern w:val="24"/>
                <w:sz w:val="16"/>
                <w:szCs w:val="16"/>
                <w:lang w:val="en-GB" w:eastAsia="fr-FR"/>
              </w:rPr>
              <w:t>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  <w:lang w:val="en-GB"/>
              </w:rPr>
              <w:t xml:space="preserve"> Dedicated Space on Badge Back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10CAA7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3B2B0E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F8F61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C472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2308AC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FF0000"/>
                <w:sz w:val="16"/>
                <w:szCs w:val="16"/>
                <w:lang w:eastAsia="fr-FR"/>
              </w:rPr>
              <w:sym w:font="Wingdings 2" w:char="F0D3"/>
            </w:r>
          </w:p>
        </w:tc>
      </w:tr>
      <w:tr w:rsidR="006A10B8" w:rsidRPr="00DA7A9A" w14:paraId="795049D5" w14:textId="77777777" w:rsidTr="000869FE">
        <w:trPr>
          <w:trHeight w:val="20"/>
          <w:jc w:val="center"/>
        </w:trPr>
        <w:tc>
          <w:tcPr>
            <w:tcW w:w="41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6431A5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 w:themeColor="text1"/>
                <w:kern w:val="24"/>
                <w:sz w:val="16"/>
                <w:szCs w:val="16"/>
                <w:lang w:eastAsia="fr-FR"/>
              </w:rPr>
              <w:t>Invitation déjeuners/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Lunch Invitations</w:t>
            </w:r>
          </w:p>
        </w:tc>
        <w:tc>
          <w:tcPr>
            <w:tcW w:w="11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1369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285324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A517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3FD5A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7B253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  <w:tr w:rsidR="006A10B8" w:rsidRPr="00DA7A9A" w14:paraId="74E64D38" w14:textId="77777777" w:rsidTr="000869FE">
        <w:trPr>
          <w:trHeight w:val="2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2D64E5" w14:textId="77777777" w:rsidR="006A10B8" w:rsidRPr="00DA7A9A" w:rsidRDefault="006A10B8" w:rsidP="000869FE">
            <w:pPr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fr-FR"/>
              </w:rPr>
            </w:pPr>
            <w:r w:rsidRPr="00DA7A9A">
              <w:rPr>
                <w:rFonts w:ascii="Garamond" w:eastAsia="MS PGothic" w:hAnsi="Garamond" w:cs="Arial"/>
                <w:color w:val="000000" w:themeColor="text1"/>
                <w:kern w:val="24"/>
                <w:sz w:val="16"/>
                <w:szCs w:val="16"/>
                <w:lang w:eastAsia="fr-FR"/>
              </w:rPr>
              <w:t>Invitation diner gala/</w:t>
            </w:r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Gala </w:t>
            </w:r>
            <w:proofErr w:type="spellStart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>Dinner</w:t>
            </w:r>
            <w:proofErr w:type="spellEnd"/>
            <w:r w:rsidRPr="00DA7A9A">
              <w:rPr>
                <w:rFonts w:ascii="Garamond" w:hAnsi="Garamond"/>
                <w:i/>
                <w:iCs/>
                <w:sz w:val="16"/>
                <w:szCs w:val="16"/>
              </w:rPr>
              <w:t xml:space="preserve"> Invitations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46A0E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54BC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9960C6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23DFB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0ACE9" w14:textId="77777777" w:rsidR="006A10B8" w:rsidRPr="00DA7A9A" w:rsidRDefault="006A10B8" w:rsidP="000869FE">
            <w:pPr>
              <w:spacing w:after="0" w:line="24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DA7A9A">
              <w:rPr>
                <w:rFonts w:ascii="Garamond" w:eastAsia="Times New Roman" w:hAnsi="Garamond" w:cs="Arial"/>
                <w:color w:val="525252" w:themeColor="accent3" w:themeShade="80"/>
                <w:sz w:val="16"/>
                <w:szCs w:val="16"/>
                <w:lang w:eastAsia="fr-FR"/>
              </w:rPr>
              <w:sym w:font="Wingdings 2" w:char="F050"/>
            </w:r>
          </w:p>
        </w:tc>
      </w:tr>
    </w:tbl>
    <w:p w14:paraId="5FF738CB" w14:textId="77777777" w:rsidR="006A10B8" w:rsidRPr="006A10B8" w:rsidRDefault="006A10B8" w:rsidP="006A10B8">
      <w:pPr>
        <w:spacing w:after="0" w:line="240" w:lineRule="auto"/>
        <w:rPr>
          <w:rFonts w:ascii="Garamond" w:hAnsi="Garamond"/>
          <w:bCs/>
          <w:lang w:val="en-GB"/>
        </w:rPr>
      </w:pPr>
    </w:p>
    <w:sectPr w:rsidR="006A10B8" w:rsidRPr="006A10B8" w:rsidSect="00A148FC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0"/>
    <w:rsid w:val="006A10B8"/>
    <w:rsid w:val="009F6D40"/>
    <w:rsid w:val="00A148FC"/>
    <w:rsid w:val="00EF233C"/>
    <w:rsid w:val="00FE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6CD5"/>
  <w15:chartTrackingRefBased/>
  <w15:docId w15:val="{5AFC7636-C836-4BA3-8479-C4B6B12A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40"/>
  </w:style>
  <w:style w:type="paragraph" w:styleId="Titre1">
    <w:name w:val="heading 1"/>
    <w:basedOn w:val="Normal"/>
    <w:next w:val="Normal"/>
    <w:link w:val="Titre1Car"/>
    <w:uiPriority w:val="9"/>
    <w:qFormat/>
    <w:rsid w:val="009F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D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D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D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D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D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D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D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D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D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D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D40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9F6D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table" w:styleId="Grilledutableau">
    <w:name w:val="Table Grid"/>
    <w:basedOn w:val="TableauNormal"/>
    <w:uiPriority w:val="39"/>
    <w:rsid w:val="009F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3399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owonas owonas</dc:creator>
  <cp:keywords/>
  <dc:description/>
  <cp:lastModifiedBy>owonas owonas</cp:lastModifiedBy>
  <cp:revision>2</cp:revision>
  <cp:lastPrinted>2025-04-28T14:54:00Z</cp:lastPrinted>
  <dcterms:created xsi:type="dcterms:W3CDTF">2025-07-07T12:34:00Z</dcterms:created>
  <dcterms:modified xsi:type="dcterms:W3CDTF">2025-07-07T12:34:00Z</dcterms:modified>
</cp:coreProperties>
</file>